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A64D" w14:textId="77777777" w:rsidR="00B65E2B" w:rsidRDefault="00B65E2B" w:rsidP="00B65E2B">
      <w:pPr>
        <w:spacing w:after="120" w:line="240" w:lineRule="auto"/>
        <w:jc w:val="center"/>
        <w:rPr>
          <w:b/>
        </w:rPr>
      </w:pPr>
    </w:p>
    <w:p w14:paraId="4C7A208E" w14:textId="77777777" w:rsidR="00B65E2B" w:rsidRDefault="00B65E2B" w:rsidP="00B65E2B">
      <w:pPr>
        <w:spacing w:after="120" w:line="240" w:lineRule="auto"/>
        <w:jc w:val="center"/>
        <w:rPr>
          <w:b/>
        </w:rPr>
      </w:pPr>
      <w:r>
        <w:rPr>
          <w:b/>
        </w:rPr>
        <w:t>EGE ÜNİVERSİTESİ</w:t>
      </w:r>
    </w:p>
    <w:p w14:paraId="73206D46" w14:textId="0E4A1E53" w:rsidR="00B65E2B" w:rsidRDefault="00B65E2B" w:rsidP="00B65E2B">
      <w:pPr>
        <w:spacing w:after="120" w:line="240" w:lineRule="auto"/>
        <w:jc w:val="center"/>
        <w:rPr>
          <w:b/>
        </w:rPr>
      </w:pPr>
      <w:r>
        <w:rPr>
          <w:b/>
        </w:rPr>
        <w:t>ÖZEL NİTELİKLİ KİŞİSEL VERİ İŞLEME POLİTİKASI</w:t>
      </w:r>
    </w:p>
    <w:p w14:paraId="3E0D0B78" w14:textId="77777777" w:rsidR="00B65E2B" w:rsidRPr="004C1C7F" w:rsidRDefault="00B65E2B" w:rsidP="00B65E2B">
      <w:pPr>
        <w:spacing w:after="120" w:line="240" w:lineRule="auto"/>
        <w:rPr>
          <w:b/>
        </w:rPr>
      </w:pPr>
      <w:r w:rsidRPr="004C1C7F">
        <w:rPr>
          <w:b/>
        </w:rPr>
        <w:t>1.</w:t>
      </w:r>
      <w:r>
        <w:rPr>
          <w:b/>
        </w:rPr>
        <w:t xml:space="preserve"> </w:t>
      </w:r>
      <w:r w:rsidRPr="004C1C7F">
        <w:rPr>
          <w:b/>
        </w:rPr>
        <w:t>AMAÇ</w:t>
      </w:r>
    </w:p>
    <w:p w14:paraId="157DC9F2" w14:textId="77777777" w:rsidR="00B65E2B" w:rsidRDefault="00B65E2B" w:rsidP="00B65E2B">
      <w:pPr>
        <w:spacing w:after="120" w:line="240" w:lineRule="auto"/>
      </w:pPr>
      <w:r w:rsidRPr="00B523FC">
        <w:rPr>
          <w:b/>
          <w:bCs/>
        </w:rPr>
        <w:t xml:space="preserve">İşbu Özel Nitelikli Kişisel Veri İşleme Politikası (“Politika”), </w:t>
      </w:r>
      <w:r>
        <w:t>6698 sayılı Kişisel Verilerin Korunması Kanunu’nun (“</w:t>
      </w:r>
      <w:r w:rsidRPr="00B523FC">
        <w:rPr>
          <w:b/>
          <w:bCs/>
        </w:rPr>
        <w:t>KVKK</w:t>
      </w:r>
      <w:r>
        <w:t>”) 6. Maddesinde ve Kişisel Verileri Koruma Kurulunun 31/01/2018 tarih, 2018/10 sayılı Özel Nitelikli Kişisel Verilerin İşlenmesinde Veri Sorumlularınca Alınması Gereken Yeterli Önlemlerin Belirlenmesine Dair Kişisel Verileri Koruma Kurulu Kararında öngörüldüğü üzere özel nitelikli kişisel verilerin işlenmesinde uygun ortamın, güvenlik düzeyini temin etmeye yönelik teknik ve idari tedbirlerin belirlenmesi ve uygulanmasına ilişkin usul ve esasları belirlemek amacıyla hazırlanmıştır.</w:t>
      </w:r>
    </w:p>
    <w:p w14:paraId="15B90A1B" w14:textId="77777777" w:rsidR="00B65E2B" w:rsidRDefault="00B65E2B" w:rsidP="00B65E2B">
      <w:pPr>
        <w:spacing w:after="120" w:line="240" w:lineRule="auto"/>
        <w:ind w:left="340"/>
        <w:rPr>
          <w:b/>
        </w:rPr>
      </w:pPr>
    </w:p>
    <w:p w14:paraId="76C56255" w14:textId="77777777" w:rsidR="00B65E2B" w:rsidRDefault="00B65E2B" w:rsidP="00B65E2B">
      <w:pPr>
        <w:spacing w:after="120" w:line="240" w:lineRule="auto"/>
        <w:rPr>
          <w:b/>
        </w:rPr>
      </w:pPr>
      <w:r>
        <w:rPr>
          <w:b/>
        </w:rPr>
        <w:t>2. KAPSAM</w:t>
      </w:r>
    </w:p>
    <w:p w14:paraId="0D5A3D62" w14:textId="3CD3FFB8" w:rsidR="00B65E2B" w:rsidRPr="000B1751" w:rsidRDefault="00B65E2B" w:rsidP="00435186">
      <w:pPr>
        <w:pStyle w:val="Default"/>
        <w:jc w:val="both"/>
        <w:rPr>
          <w:rFonts w:eastAsia="Times New Roman"/>
        </w:rPr>
      </w:pPr>
      <w:r w:rsidRPr="00B523FC">
        <w:rPr>
          <w:b/>
          <w:bCs/>
        </w:rPr>
        <w:t>Politika</w:t>
      </w:r>
      <w:r w:rsidR="00DD3F8A">
        <w:rPr>
          <w:b/>
          <w:bCs/>
        </w:rPr>
        <w:t xml:space="preserve">, </w:t>
      </w:r>
      <w:r w:rsidR="00DD3F8A" w:rsidRPr="00313CC5">
        <w:t>hastane bölümü hariç olmak üzere</w:t>
      </w:r>
      <w:r>
        <w:rPr>
          <w:b/>
          <w:bCs/>
        </w:rPr>
        <w:t xml:space="preserve"> </w:t>
      </w:r>
      <w:r w:rsidR="00435186">
        <w:rPr>
          <w:b/>
          <w:bCs/>
        </w:rPr>
        <w:t>Ege Üniversitesi’nin</w:t>
      </w:r>
      <w:r>
        <w:rPr>
          <w:b/>
          <w:bCs/>
        </w:rPr>
        <w:t xml:space="preserve"> (“Veri Sorumlusu”) </w:t>
      </w:r>
      <w:r w:rsidRPr="00B523FC">
        <w:t>bünyesinde işlenen özel nitelikli kişisel verileri kapsamaktadır.</w:t>
      </w:r>
    </w:p>
    <w:p w14:paraId="59F19EA9" w14:textId="77777777" w:rsidR="00B65E2B" w:rsidRPr="00B523FC" w:rsidRDefault="00B65E2B" w:rsidP="00B65E2B">
      <w:pPr>
        <w:spacing w:after="120" w:line="240" w:lineRule="auto"/>
      </w:pPr>
      <w:r w:rsidRPr="00B523FC">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25608CDE" w14:textId="199E6C0F" w:rsidR="00B65E2B" w:rsidRDefault="00B65E2B" w:rsidP="00B65E2B">
      <w:pPr>
        <w:spacing w:after="120" w:line="240" w:lineRule="auto"/>
        <w:rPr>
          <w:b/>
        </w:rPr>
      </w:pPr>
    </w:p>
    <w:p w14:paraId="0408E177" w14:textId="77777777" w:rsidR="00B65E2B" w:rsidRDefault="00B65E2B" w:rsidP="00B65E2B">
      <w:pPr>
        <w:spacing w:after="120" w:line="240" w:lineRule="auto"/>
        <w:rPr>
          <w:b/>
        </w:rPr>
      </w:pPr>
      <w:r>
        <w:rPr>
          <w:b/>
        </w:rPr>
        <w:t>3. SORUMLULUK</w:t>
      </w:r>
    </w:p>
    <w:p w14:paraId="63BE4A46" w14:textId="77777777" w:rsidR="00B65E2B" w:rsidRDefault="00B65E2B" w:rsidP="00B65E2B">
      <w:pPr>
        <w:spacing w:after="120" w:line="240" w:lineRule="auto"/>
        <w:rPr>
          <w:b/>
        </w:rPr>
      </w:pPr>
      <w:proofErr w:type="spellStart"/>
      <w:r>
        <w:rPr>
          <w:b/>
        </w:rPr>
        <w:t>Politika’nın</w:t>
      </w:r>
      <w:proofErr w:type="spellEnd"/>
      <w:r>
        <w:rPr>
          <w:b/>
        </w:rPr>
        <w:t xml:space="preserve"> </w:t>
      </w:r>
      <w:r w:rsidRPr="00012F38">
        <w:rPr>
          <w:bCs/>
        </w:rPr>
        <w:t>uygulanmasından Kişisel Verileri Koruma Komitesi sorumludur.</w:t>
      </w:r>
    </w:p>
    <w:p w14:paraId="16345A8A" w14:textId="77777777" w:rsidR="00B65E2B" w:rsidRDefault="00B65E2B" w:rsidP="00B65E2B">
      <w:pPr>
        <w:spacing w:after="120" w:line="240" w:lineRule="auto"/>
        <w:rPr>
          <w:b/>
        </w:rPr>
      </w:pPr>
    </w:p>
    <w:p w14:paraId="71822451" w14:textId="77777777" w:rsidR="00B65E2B" w:rsidRDefault="00B65E2B" w:rsidP="00B65E2B">
      <w:pPr>
        <w:spacing w:after="120" w:line="240" w:lineRule="auto"/>
        <w:rPr>
          <w:b/>
        </w:rPr>
      </w:pPr>
      <w:r>
        <w:rPr>
          <w:b/>
        </w:rPr>
        <w:t>4. ÖZEL NİTELİKLİ KİŞİSEL VERİLERİN İŞLENMESİ SÜREÇLERİNDE YER ALAN ÇALIŞANA YÖNELİK ÖNLEMLER</w:t>
      </w:r>
    </w:p>
    <w:p w14:paraId="28B81C81" w14:textId="77777777" w:rsidR="00B65E2B" w:rsidRPr="004F0BA2" w:rsidRDefault="00B65E2B" w:rsidP="00B65E2B">
      <w:pPr>
        <w:spacing w:after="120" w:line="240" w:lineRule="auto"/>
        <w:rPr>
          <w:b/>
        </w:rPr>
      </w:pPr>
      <w:r>
        <w:rPr>
          <w:b/>
        </w:rPr>
        <w:t xml:space="preserve">4.1. </w:t>
      </w:r>
      <w:r w:rsidRPr="004F0BA2">
        <w:rPr>
          <w:b/>
        </w:rPr>
        <w:t>Eğitim ve Farkındalık Çalışmaları</w:t>
      </w:r>
    </w:p>
    <w:p w14:paraId="3A2A5C0D" w14:textId="77777777" w:rsidR="00B65E2B" w:rsidRDefault="00B65E2B" w:rsidP="00B65E2B">
      <w:pPr>
        <w:spacing w:after="120" w:line="240" w:lineRule="auto"/>
      </w:pPr>
      <w:r>
        <w:t xml:space="preserve">Özel nitelikli kişisel verilerin işlenmesi süreçlerinde yer alan çalışanların görev tanımları gereği yürüttüğü faaliyetler doğrultusunda, KVKK ve buna bağlı yönetmelikler çerçevesinde, özel nitelikli kişisel veri güvenliği konularına ilişkin düzenli eğitim almaları, tüm çalışanlarına yönelik farkındalık çalışmaları yapılması sağlanır. </w:t>
      </w:r>
    </w:p>
    <w:p w14:paraId="061A3ABD" w14:textId="77777777" w:rsidR="00B65E2B" w:rsidRDefault="00B65E2B" w:rsidP="00B65E2B">
      <w:pPr>
        <w:spacing w:after="120" w:line="240" w:lineRule="auto"/>
      </w:pPr>
      <w:r>
        <w:t>Söz konusu eğitim ve farkındalık çalışmalarının belirlenmesi ve planlanması doğrultusunda ilgili çalışanlara uygun takvimin hazırlanması ve bildirimi ile çalışanların eğitimlere katılımlarının kaydının tutulması ve takibinin sağlanması yükümlülükleri Kişisel Verileri Koruma Komitesi tarafından yerine getirilir.</w:t>
      </w:r>
    </w:p>
    <w:p w14:paraId="374C1A3C" w14:textId="77777777" w:rsidR="00B65E2B" w:rsidRDefault="00B65E2B" w:rsidP="00B65E2B">
      <w:pPr>
        <w:spacing w:after="120" w:line="240" w:lineRule="auto"/>
      </w:pPr>
    </w:p>
    <w:p w14:paraId="7D9744C3" w14:textId="77777777" w:rsidR="00B65E2B" w:rsidRPr="004F0BA2" w:rsidRDefault="00B65E2B" w:rsidP="00B65E2B">
      <w:pPr>
        <w:spacing w:after="120" w:line="240" w:lineRule="auto"/>
        <w:rPr>
          <w:b/>
        </w:rPr>
      </w:pPr>
      <w:r>
        <w:rPr>
          <w:b/>
        </w:rPr>
        <w:t xml:space="preserve">4.2. </w:t>
      </w:r>
      <w:r w:rsidRPr="004F0BA2">
        <w:rPr>
          <w:b/>
        </w:rPr>
        <w:t>Tanımlama</w:t>
      </w:r>
    </w:p>
    <w:p w14:paraId="2F35EC4B" w14:textId="757C428B" w:rsidR="00B65E2B" w:rsidRDefault="00B65E2B" w:rsidP="00B65E2B">
      <w:pPr>
        <w:spacing w:after="120" w:line="240" w:lineRule="auto"/>
      </w:pPr>
      <w:r>
        <w:t xml:space="preserve">Kullanılan sistemler/fiziki dokümanlar üzerinde özel nitelikli kişisel veriye erişim yetkisi bulunanların bir listesi oluşturulur ve bu listede ilgili </w:t>
      </w:r>
      <w:r w:rsidR="00670708">
        <w:t xml:space="preserve">birimlerin </w:t>
      </w:r>
      <w:r>
        <w:t>adı, hangi kişisel veriye ne amaçla erişim sağlayacağı bilgisi yer alır.</w:t>
      </w:r>
    </w:p>
    <w:p w14:paraId="42B6D209" w14:textId="77777777" w:rsidR="00B65E2B" w:rsidRDefault="00B65E2B" w:rsidP="00B65E2B">
      <w:pPr>
        <w:spacing w:after="120" w:line="240" w:lineRule="auto"/>
      </w:pPr>
      <w:r>
        <w:t>Çalışanın iş akdinin sone ermesi ile derhal elektronik ortamdaki yetkiler geri alınır. Fiziki ortam için ise anahtar teslimi vb. güvenlik önlemleri alınır. Şifre ile erişim sağlanan ortamlar için şifre derhal etkisiz hale getirilir.</w:t>
      </w:r>
    </w:p>
    <w:p w14:paraId="7AA48679" w14:textId="4C722B3A" w:rsidR="00B65E2B" w:rsidRDefault="00B65E2B" w:rsidP="00B65E2B">
      <w:pPr>
        <w:spacing w:after="120" w:line="240" w:lineRule="auto"/>
      </w:pPr>
    </w:p>
    <w:p w14:paraId="52F13E97" w14:textId="77777777" w:rsidR="007279FA" w:rsidRDefault="007279FA" w:rsidP="00B65E2B">
      <w:pPr>
        <w:spacing w:after="120" w:line="240" w:lineRule="auto"/>
      </w:pPr>
    </w:p>
    <w:p w14:paraId="14C7BCAE" w14:textId="77777777" w:rsidR="00B65E2B" w:rsidRDefault="00B65E2B" w:rsidP="00B65E2B">
      <w:pPr>
        <w:spacing w:after="120" w:line="240" w:lineRule="auto"/>
        <w:rPr>
          <w:b/>
        </w:rPr>
      </w:pPr>
      <w:r>
        <w:rPr>
          <w:b/>
        </w:rPr>
        <w:lastRenderedPageBreak/>
        <w:t>5. ÖZEL NİTELİKLİ KİŞİSEL VERİLERİN İŞLENDİĞİ, MUHAFAZA EDİLDİĞİ VE/VEYA ERİŞİLDİĞİ ORTAMLARA YÖNELİK ÖNLEMLER</w:t>
      </w:r>
    </w:p>
    <w:p w14:paraId="4D9E2844" w14:textId="25E9E0DD" w:rsidR="00B65E2B" w:rsidRPr="007279FA" w:rsidRDefault="00B65E2B" w:rsidP="007279FA">
      <w:pPr>
        <w:pStyle w:val="AralkYok"/>
        <w:spacing w:before="120" w:after="120"/>
        <w:jc w:val="both"/>
        <w:rPr>
          <w:rFonts w:asciiTheme="majorBidi" w:hAnsiTheme="majorBidi" w:cstheme="majorBidi"/>
          <w:bCs/>
          <w:sz w:val="24"/>
          <w:szCs w:val="24"/>
        </w:rPr>
      </w:pPr>
      <w:r w:rsidRPr="007279FA">
        <w:rPr>
          <w:rFonts w:asciiTheme="majorBidi" w:hAnsiTheme="majorBidi" w:cstheme="majorBidi"/>
          <w:bCs/>
          <w:sz w:val="24"/>
          <w:szCs w:val="24"/>
        </w:rPr>
        <w:t xml:space="preserve">Alınmış </w:t>
      </w:r>
      <w:r w:rsidR="007279FA" w:rsidRPr="007279FA">
        <w:rPr>
          <w:rFonts w:asciiTheme="majorBidi" w:hAnsiTheme="majorBidi" w:cstheme="majorBidi"/>
          <w:bCs/>
          <w:sz w:val="24"/>
          <w:szCs w:val="24"/>
        </w:rPr>
        <w:t>tedbirler</w:t>
      </w:r>
      <w:r w:rsidRPr="007279FA">
        <w:rPr>
          <w:rFonts w:asciiTheme="majorBidi" w:hAnsiTheme="majorBidi" w:cstheme="majorBidi"/>
          <w:bCs/>
          <w:sz w:val="24"/>
          <w:szCs w:val="24"/>
        </w:rPr>
        <w:t xml:space="preserve">, </w:t>
      </w:r>
      <w:r w:rsidR="007279FA" w:rsidRPr="007279FA">
        <w:rPr>
          <w:rFonts w:asciiTheme="majorBidi" w:hAnsiTheme="majorBidi" w:cstheme="majorBidi"/>
          <w:bCs/>
          <w:sz w:val="24"/>
          <w:szCs w:val="24"/>
        </w:rPr>
        <w:t>Veri Sorumluları Sicil Bilgi Sistemi’nde güncel olarak “Ege Üniversitesi Rektörlüğü Rektörlük Özel Kalem” ismiyle doldurulan kayıtta belirtilir.</w:t>
      </w:r>
    </w:p>
    <w:p w14:paraId="477B965D" w14:textId="77777777" w:rsidR="00B65E2B" w:rsidRDefault="00B65E2B" w:rsidP="00B65E2B">
      <w:pPr>
        <w:spacing w:after="120" w:line="240" w:lineRule="auto"/>
        <w:rPr>
          <w:b/>
        </w:rPr>
      </w:pPr>
    </w:p>
    <w:p w14:paraId="6B444992" w14:textId="77777777" w:rsidR="00B65E2B" w:rsidRDefault="00B65E2B" w:rsidP="00B65E2B">
      <w:pPr>
        <w:spacing w:after="120" w:line="240" w:lineRule="auto"/>
        <w:rPr>
          <w:b/>
        </w:rPr>
      </w:pPr>
      <w:r>
        <w:rPr>
          <w:b/>
        </w:rPr>
        <w:t>6. ÖZEL NİTELİKLİ KİŞİSEL VERİLERİN AKTARILMASINA YÖNELİK ALINMASI GEREKEN ÖNLEMLER</w:t>
      </w:r>
    </w:p>
    <w:p w14:paraId="5B3CA4D1" w14:textId="77777777" w:rsidR="007279FA" w:rsidRPr="007279FA" w:rsidRDefault="007279FA" w:rsidP="007279FA">
      <w:pPr>
        <w:pStyle w:val="AralkYok"/>
        <w:spacing w:before="120" w:after="120"/>
        <w:jc w:val="both"/>
        <w:rPr>
          <w:rFonts w:asciiTheme="majorBidi" w:hAnsiTheme="majorBidi" w:cstheme="majorBidi"/>
          <w:bCs/>
          <w:sz w:val="24"/>
          <w:szCs w:val="24"/>
        </w:rPr>
      </w:pPr>
      <w:r w:rsidRPr="007279FA">
        <w:rPr>
          <w:rFonts w:asciiTheme="majorBidi" w:hAnsiTheme="majorBidi" w:cstheme="majorBidi"/>
          <w:bCs/>
          <w:sz w:val="24"/>
          <w:szCs w:val="24"/>
        </w:rPr>
        <w:t>Alınmış tedbirler, Veri Sorumluları Sicil Bilgi Sistemi’nde güncel olarak “Ege Üniversitesi Rektörlüğü Rektörlük Özel Kalem” ismiyle doldurulan kayıtta belirtilir.</w:t>
      </w:r>
    </w:p>
    <w:p w14:paraId="3AD8AAA8" w14:textId="77777777" w:rsidR="00B65E2B" w:rsidRDefault="00B65E2B" w:rsidP="00B65E2B">
      <w:pPr>
        <w:spacing w:after="120" w:line="240" w:lineRule="auto"/>
      </w:pPr>
    </w:p>
    <w:p w14:paraId="2517C700" w14:textId="77777777" w:rsidR="00B65E2B" w:rsidRDefault="00B65E2B" w:rsidP="00B65E2B">
      <w:pPr>
        <w:spacing w:after="120" w:line="240" w:lineRule="auto"/>
        <w:rPr>
          <w:b/>
        </w:rPr>
      </w:pPr>
      <w:r>
        <w:rPr>
          <w:b/>
        </w:rPr>
        <w:t>7. YÜRÜRLÜK</w:t>
      </w:r>
    </w:p>
    <w:p w14:paraId="1C3A07EB" w14:textId="77777777" w:rsidR="00B65E2B" w:rsidRDefault="00B65E2B" w:rsidP="00B65E2B">
      <w:pPr>
        <w:spacing w:after="120" w:line="240" w:lineRule="auto"/>
      </w:pPr>
      <w:r w:rsidRPr="00925367">
        <w:rPr>
          <w:b/>
          <w:bCs/>
        </w:rPr>
        <w:t>Politika</w:t>
      </w:r>
      <w:r>
        <w:t xml:space="preserve"> onaylanma tarihi itibarıyla yürürlüğe girer ve tüm çalışanlara bilgilendirme yapılır.</w:t>
      </w:r>
    </w:p>
    <w:p w14:paraId="7B6E3D70" w14:textId="77777777" w:rsidR="006063E8" w:rsidRPr="00B65E2B" w:rsidRDefault="006063E8" w:rsidP="00B65E2B"/>
    <w:sectPr w:rsidR="006063E8" w:rsidRPr="00B65E2B" w:rsidSect="002A39C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D79" w14:textId="77777777" w:rsidR="00880121" w:rsidRDefault="00880121" w:rsidP="00CD2BF2">
      <w:pPr>
        <w:spacing w:after="0" w:line="240" w:lineRule="auto"/>
      </w:pPr>
      <w:r>
        <w:separator/>
      </w:r>
    </w:p>
  </w:endnote>
  <w:endnote w:type="continuationSeparator" w:id="0">
    <w:p w14:paraId="5066ACB7" w14:textId="77777777" w:rsidR="00880121" w:rsidRDefault="00880121" w:rsidP="00CD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547" w14:textId="77777777" w:rsidR="00880121" w:rsidRDefault="00880121" w:rsidP="00CD2BF2">
      <w:pPr>
        <w:spacing w:after="0" w:line="240" w:lineRule="auto"/>
      </w:pPr>
      <w:r>
        <w:separator/>
      </w:r>
    </w:p>
  </w:footnote>
  <w:footnote w:type="continuationSeparator" w:id="0">
    <w:p w14:paraId="15E52DB5" w14:textId="77777777" w:rsidR="00880121" w:rsidRDefault="00880121" w:rsidP="00CD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E571" w14:textId="0720872C" w:rsidR="00261BC5" w:rsidRDefault="00261BC5" w:rsidP="00261BC5">
    <w:pPr>
      <w:pStyle w:val="stBilgi"/>
      <w:jc w:val="center"/>
    </w:pPr>
    <w:r>
      <w:rPr>
        <w:noProof/>
      </w:rPr>
      <w:drawing>
        <wp:inline distT="0" distB="0" distL="0" distR="0" wp14:anchorId="507E49CC" wp14:editId="6FB347EB">
          <wp:extent cx="811033" cy="811033"/>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5" cy="81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08780208"/>
    <w:multiLevelType w:val="hybridMultilevel"/>
    <w:tmpl w:val="AB8C9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9F7A3F"/>
    <w:multiLevelType w:val="hybridMultilevel"/>
    <w:tmpl w:val="60424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0C06AB"/>
    <w:multiLevelType w:val="hybridMultilevel"/>
    <w:tmpl w:val="F6581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A753E8"/>
    <w:multiLevelType w:val="hybridMultilevel"/>
    <w:tmpl w:val="7BD8A0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64E91DD1"/>
    <w:multiLevelType w:val="hybridMultilevel"/>
    <w:tmpl w:val="3AA2E0F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892121"/>
    <w:multiLevelType w:val="hybridMultilevel"/>
    <w:tmpl w:val="08306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4"/>
  </w:num>
  <w:num w:numId="2" w16cid:durableId="1598366597">
    <w:abstractNumId w:val="0"/>
  </w:num>
  <w:num w:numId="3" w16cid:durableId="2049065075">
    <w:abstractNumId w:val="11"/>
  </w:num>
  <w:num w:numId="4" w16cid:durableId="1140734599">
    <w:abstractNumId w:val="5"/>
  </w:num>
  <w:num w:numId="5" w16cid:durableId="1466971123">
    <w:abstractNumId w:val="9"/>
  </w:num>
  <w:num w:numId="6" w16cid:durableId="82999611">
    <w:abstractNumId w:val="16"/>
  </w:num>
  <w:num w:numId="7" w16cid:durableId="155653100">
    <w:abstractNumId w:val="15"/>
  </w:num>
  <w:num w:numId="8" w16cid:durableId="998850506">
    <w:abstractNumId w:val="3"/>
  </w:num>
  <w:num w:numId="9" w16cid:durableId="676154602">
    <w:abstractNumId w:val="7"/>
  </w:num>
  <w:num w:numId="10" w16cid:durableId="1113399894">
    <w:abstractNumId w:val="14"/>
  </w:num>
  <w:num w:numId="11" w16cid:durableId="1644113242">
    <w:abstractNumId w:val="2"/>
  </w:num>
  <w:num w:numId="12" w16cid:durableId="115410375">
    <w:abstractNumId w:val="6"/>
  </w:num>
  <w:num w:numId="13" w16cid:durableId="1543715484">
    <w:abstractNumId w:val="8"/>
  </w:num>
  <w:num w:numId="14" w16cid:durableId="1026250861">
    <w:abstractNumId w:val="17"/>
  </w:num>
  <w:num w:numId="15" w16cid:durableId="1890609389">
    <w:abstractNumId w:val="10"/>
  </w:num>
  <w:num w:numId="16" w16cid:durableId="1836070123">
    <w:abstractNumId w:val="1"/>
  </w:num>
  <w:num w:numId="17" w16cid:durableId="937517518">
    <w:abstractNumId w:val="12"/>
  </w:num>
  <w:num w:numId="18" w16cid:durableId="1986160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29A5"/>
    <w:rsid w:val="00003CDC"/>
    <w:rsid w:val="0000660E"/>
    <w:rsid w:val="00006699"/>
    <w:rsid w:val="00012E09"/>
    <w:rsid w:val="000173A6"/>
    <w:rsid w:val="000208CD"/>
    <w:rsid w:val="00020CFD"/>
    <w:rsid w:val="00027D5F"/>
    <w:rsid w:val="00040566"/>
    <w:rsid w:val="000408FF"/>
    <w:rsid w:val="00043E70"/>
    <w:rsid w:val="00046F34"/>
    <w:rsid w:val="00050535"/>
    <w:rsid w:val="00053255"/>
    <w:rsid w:val="000532E5"/>
    <w:rsid w:val="00053DC8"/>
    <w:rsid w:val="00061335"/>
    <w:rsid w:val="000628A5"/>
    <w:rsid w:val="0007232C"/>
    <w:rsid w:val="00074DE1"/>
    <w:rsid w:val="00077239"/>
    <w:rsid w:val="0008680F"/>
    <w:rsid w:val="00086E9A"/>
    <w:rsid w:val="00095DF6"/>
    <w:rsid w:val="00097A26"/>
    <w:rsid w:val="000A5161"/>
    <w:rsid w:val="000B011C"/>
    <w:rsid w:val="000B19F4"/>
    <w:rsid w:val="000B2388"/>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21F3D"/>
    <w:rsid w:val="00124CF4"/>
    <w:rsid w:val="0012566D"/>
    <w:rsid w:val="00126D33"/>
    <w:rsid w:val="00130D87"/>
    <w:rsid w:val="00131195"/>
    <w:rsid w:val="00134B8B"/>
    <w:rsid w:val="00135128"/>
    <w:rsid w:val="00136052"/>
    <w:rsid w:val="00141E25"/>
    <w:rsid w:val="00150BD0"/>
    <w:rsid w:val="00151CC9"/>
    <w:rsid w:val="001545B8"/>
    <w:rsid w:val="00157961"/>
    <w:rsid w:val="001628CA"/>
    <w:rsid w:val="00164572"/>
    <w:rsid w:val="00166090"/>
    <w:rsid w:val="0017327E"/>
    <w:rsid w:val="00181580"/>
    <w:rsid w:val="001845CF"/>
    <w:rsid w:val="00184B76"/>
    <w:rsid w:val="00185D96"/>
    <w:rsid w:val="00193163"/>
    <w:rsid w:val="00196DB6"/>
    <w:rsid w:val="001A0DC9"/>
    <w:rsid w:val="001C1A10"/>
    <w:rsid w:val="001C1FDA"/>
    <w:rsid w:val="001D488D"/>
    <w:rsid w:val="001D6301"/>
    <w:rsid w:val="001D6BCC"/>
    <w:rsid w:val="001E22E5"/>
    <w:rsid w:val="001E31FD"/>
    <w:rsid w:val="001E49AB"/>
    <w:rsid w:val="001F0870"/>
    <w:rsid w:val="001F3118"/>
    <w:rsid w:val="001F6C83"/>
    <w:rsid w:val="001F6DEB"/>
    <w:rsid w:val="001F7E49"/>
    <w:rsid w:val="00201683"/>
    <w:rsid w:val="002140A6"/>
    <w:rsid w:val="00217256"/>
    <w:rsid w:val="0022017E"/>
    <w:rsid w:val="002224DA"/>
    <w:rsid w:val="002228D0"/>
    <w:rsid w:val="00222D41"/>
    <w:rsid w:val="00223582"/>
    <w:rsid w:val="002272F8"/>
    <w:rsid w:val="002306AA"/>
    <w:rsid w:val="00230BFB"/>
    <w:rsid w:val="0024458F"/>
    <w:rsid w:val="00245AE8"/>
    <w:rsid w:val="00247BF8"/>
    <w:rsid w:val="00247C9B"/>
    <w:rsid w:val="00250081"/>
    <w:rsid w:val="002516A1"/>
    <w:rsid w:val="00253E01"/>
    <w:rsid w:val="00255CD3"/>
    <w:rsid w:val="00256A26"/>
    <w:rsid w:val="00261BC5"/>
    <w:rsid w:val="0026367E"/>
    <w:rsid w:val="00271603"/>
    <w:rsid w:val="00272971"/>
    <w:rsid w:val="0027661D"/>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22FE"/>
    <w:rsid w:val="002F4BFF"/>
    <w:rsid w:val="002F6ECD"/>
    <w:rsid w:val="0030117A"/>
    <w:rsid w:val="003036D4"/>
    <w:rsid w:val="0030536E"/>
    <w:rsid w:val="00313CC5"/>
    <w:rsid w:val="00321133"/>
    <w:rsid w:val="00321648"/>
    <w:rsid w:val="00321AD0"/>
    <w:rsid w:val="00327C4E"/>
    <w:rsid w:val="0033006B"/>
    <w:rsid w:val="00331053"/>
    <w:rsid w:val="003356A6"/>
    <w:rsid w:val="00335CF9"/>
    <w:rsid w:val="003360AA"/>
    <w:rsid w:val="00341019"/>
    <w:rsid w:val="00341908"/>
    <w:rsid w:val="00342BFA"/>
    <w:rsid w:val="0035062C"/>
    <w:rsid w:val="00351D79"/>
    <w:rsid w:val="00360607"/>
    <w:rsid w:val="0036683D"/>
    <w:rsid w:val="0037052D"/>
    <w:rsid w:val="00374E9C"/>
    <w:rsid w:val="00381E81"/>
    <w:rsid w:val="003850ED"/>
    <w:rsid w:val="00386262"/>
    <w:rsid w:val="00387DCF"/>
    <w:rsid w:val="00391A09"/>
    <w:rsid w:val="00391B8D"/>
    <w:rsid w:val="00393460"/>
    <w:rsid w:val="00397A4B"/>
    <w:rsid w:val="003A556F"/>
    <w:rsid w:val="003B2E63"/>
    <w:rsid w:val="003B5D1A"/>
    <w:rsid w:val="003B638B"/>
    <w:rsid w:val="003B75AA"/>
    <w:rsid w:val="003C09D9"/>
    <w:rsid w:val="003C0B33"/>
    <w:rsid w:val="003D7201"/>
    <w:rsid w:val="003E0B96"/>
    <w:rsid w:val="003F14CF"/>
    <w:rsid w:val="003F1DCA"/>
    <w:rsid w:val="003F27FA"/>
    <w:rsid w:val="003F7F74"/>
    <w:rsid w:val="0040397E"/>
    <w:rsid w:val="00403B50"/>
    <w:rsid w:val="00404D32"/>
    <w:rsid w:val="0040576C"/>
    <w:rsid w:val="00407430"/>
    <w:rsid w:val="00412C81"/>
    <w:rsid w:val="004160E5"/>
    <w:rsid w:val="004178F8"/>
    <w:rsid w:val="00424104"/>
    <w:rsid w:val="004301B3"/>
    <w:rsid w:val="00435186"/>
    <w:rsid w:val="00435BAC"/>
    <w:rsid w:val="00436B7C"/>
    <w:rsid w:val="0044247C"/>
    <w:rsid w:val="004432DD"/>
    <w:rsid w:val="00443D31"/>
    <w:rsid w:val="00443FD2"/>
    <w:rsid w:val="00445573"/>
    <w:rsid w:val="00447F30"/>
    <w:rsid w:val="00450E83"/>
    <w:rsid w:val="00451587"/>
    <w:rsid w:val="00453E70"/>
    <w:rsid w:val="0045429E"/>
    <w:rsid w:val="00454ECF"/>
    <w:rsid w:val="0045587B"/>
    <w:rsid w:val="0046252E"/>
    <w:rsid w:val="0046368E"/>
    <w:rsid w:val="004653D5"/>
    <w:rsid w:val="00470C44"/>
    <w:rsid w:val="00471831"/>
    <w:rsid w:val="0048127D"/>
    <w:rsid w:val="00493E80"/>
    <w:rsid w:val="00496CB4"/>
    <w:rsid w:val="004A425A"/>
    <w:rsid w:val="004A6697"/>
    <w:rsid w:val="004B0544"/>
    <w:rsid w:val="004B0593"/>
    <w:rsid w:val="004B51B1"/>
    <w:rsid w:val="004B7700"/>
    <w:rsid w:val="004C6439"/>
    <w:rsid w:val="004C695B"/>
    <w:rsid w:val="004C7BD2"/>
    <w:rsid w:val="004D17E3"/>
    <w:rsid w:val="004D74B5"/>
    <w:rsid w:val="004E52C1"/>
    <w:rsid w:val="004E619E"/>
    <w:rsid w:val="004E6782"/>
    <w:rsid w:val="004E69E9"/>
    <w:rsid w:val="004F6065"/>
    <w:rsid w:val="00515865"/>
    <w:rsid w:val="00521390"/>
    <w:rsid w:val="00541035"/>
    <w:rsid w:val="0054126E"/>
    <w:rsid w:val="00542111"/>
    <w:rsid w:val="00542115"/>
    <w:rsid w:val="0055159B"/>
    <w:rsid w:val="005563D5"/>
    <w:rsid w:val="00561D9E"/>
    <w:rsid w:val="00573882"/>
    <w:rsid w:val="00574418"/>
    <w:rsid w:val="00576168"/>
    <w:rsid w:val="00581FE8"/>
    <w:rsid w:val="00583DB3"/>
    <w:rsid w:val="005851F4"/>
    <w:rsid w:val="00593294"/>
    <w:rsid w:val="0059378C"/>
    <w:rsid w:val="005A098A"/>
    <w:rsid w:val="005A21B1"/>
    <w:rsid w:val="005A63BC"/>
    <w:rsid w:val="005B1924"/>
    <w:rsid w:val="005B3E2D"/>
    <w:rsid w:val="005C554C"/>
    <w:rsid w:val="005C6569"/>
    <w:rsid w:val="005C7E8B"/>
    <w:rsid w:val="005D4137"/>
    <w:rsid w:val="005D44C6"/>
    <w:rsid w:val="005D4D27"/>
    <w:rsid w:val="005D7D60"/>
    <w:rsid w:val="005E3110"/>
    <w:rsid w:val="005E49DF"/>
    <w:rsid w:val="005E523D"/>
    <w:rsid w:val="005F14D2"/>
    <w:rsid w:val="005F3F4D"/>
    <w:rsid w:val="006027DE"/>
    <w:rsid w:val="006063E8"/>
    <w:rsid w:val="0060686A"/>
    <w:rsid w:val="00615780"/>
    <w:rsid w:val="00621A1B"/>
    <w:rsid w:val="00622679"/>
    <w:rsid w:val="006250D8"/>
    <w:rsid w:val="00625E05"/>
    <w:rsid w:val="0063035E"/>
    <w:rsid w:val="00630DC7"/>
    <w:rsid w:val="00631686"/>
    <w:rsid w:val="0063432B"/>
    <w:rsid w:val="0065449F"/>
    <w:rsid w:val="0065716E"/>
    <w:rsid w:val="00657CBC"/>
    <w:rsid w:val="0066070F"/>
    <w:rsid w:val="00661E18"/>
    <w:rsid w:val="0066406D"/>
    <w:rsid w:val="0066447F"/>
    <w:rsid w:val="00670708"/>
    <w:rsid w:val="0067155A"/>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279FA"/>
    <w:rsid w:val="00731F08"/>
    <w:rsid w:val="00732EA2"/>
    <w:rsid w:val="007344F6"/>
    <w:rsid w:val="00735CF0"/>
    <w:rsid w:val="0073757A"/>
    <w:rsid w:val="00750E14"/>
    <w:rsid w:val="007516E0"/>
    <w:rsid w:val="00757D79"/>
    <w:rsid w:val="007602EB"/>
    <w:rsid w:val="0076392B"/>
    <w:rsid w:val="007734A2"/>
    <w:rsid w:val="0077439E"/>
    <w:rsid w:val="0078511F"/>
    <w:rsid w:val="00792F6E"/>
    <w:rsid w:val="00793483"/>
    <w:rsid w:val="007939BC"/>
    <w:rsid w:val="007950C2"/>
    <w:rsid w:val="007A3B49"/>
    <w:rsid w:val="007A52FD"/>
    <w:rsid w:val="007B1434"/>
    <w:rsid w:val="007C0B5B"/>
    <w:rsid w:val="007C2B6C"/>
    <w:rsid w:val="007C52CB"/>
    <w:rsid w:val="007C59F7"/>
    <w:rsid w:val="007C6F62"/>
    <w:rsid w:val="007C7643"/>
    <w:rsid w:val="007C77CA"/>
    <w:rsid w:val="007D5148"/>
    <w:rsid w:val="007D65FB"/>
    <w:rsid w:val="007D75F3"/>
    <w:rsid w:val="007E63EC"/>
    <w:rsid w:val="007F323B"/>
    <w:rsid w:val="007F4E8D"/>
    <w:rsid w:val="008000E1"/>
    <w:rsid w:val="00802E41"/>
    <w:rsid w:val="00803654"/>
    <w:rsid w:val="0081149D"/>
    <w:rsid w:val="00815AEE"/>
    <w:rsid w:val="008201F2"/>
    <w:rsid w:val="008218DB"/>
    <w:rsid w:val="008244F8"/>
    <w:rsid w:val="00824BE7"/>
    <w:rsid w:val="0082648F"/>
    <w:rsid w:val="008277CA"/>
    <w:rsid w:val="00835869"/>
    <w:rsid w:val="00837978"/>
    <w:rsid w:val="00840A62"/>
    <w:rsid w:val="0084160B"/>
    <w:rsid w:val="00852866"/>
    <w:rsid w:val="00855AC6"/>
    <w:rsid w:val="008643AA"/>
    <w:rsid w:val="008678B5"/>
    <w:rsid w:val="008700C6"/>
    <w:rsid w:val="00871B9A"/>
    <w:rsid w:val="00880121"/>
    <w:rsid w:val="00880573"/>
    <w:rsid w:val="00893ABE"/>
    <w:rsid w:val="008A05D1"/>
    <w:rsid w:val="008A0609"/>
    <w:rsid w:val="008B1FD2"/>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5C6"/>
    <w:rsid w:val="00924C52"/>
    <w:rsid w:val="00924F7B"/>
    <w:rsid w:val="00932C33"/>
    <w:rsid w:val="00934FF8"/>
    <w:rsid w:val="00937181"/>
    <w:rsid w:val="00940E20"/>
    <w:rsid w:val="009461EC"/>
    <w:rsid w:val="00946BB7"/>
    <w:rsid w:val="009514BC"/>
    <w:rsid w:val="00952AA3"/>
    <w:rsid w:val="0095548D"/>
    <w:rsid w:val="009555F2"/>
    <w:rsid w:val="009565CC"/>
    <w:rsid w:val="0095706A"/>
    <w:rsid w:val="009610FB"/>
    <w:rsid w:val="0096176F"/>
    <w:rsid w:val="00983202"/>
    <w:rsid w:val="00986E69"/>
    <w:rsid w:val="009873C9"/>
    <w:rsid w:val="00987607"/>
    <w:rsid w:val="009A3573"/>
    <w:rsid w:val="009B5C74"/>
    <w:rsid w:val="009C342D"/>
    <w:rsid w:val="009C515E"/>
    <w:rsid w:val="009D0C38"/>
    <w:rsid w:val="009D5556"/>
    <w:rsid w:val="009E27C2"/>
    <w:rsid w:val="009E659E"/>
    <w:rsid w:val="009E773E"/>
    <w:rsid w:val="009F5707"/>
    <w:rsid w:val="009F77BE"/>
    <w:rsid w:val="009F7834"/>
    <w:rsid w:val="00A026B0"/>
    <w:rsid w:val="00A10F37"/>
    <w:rsid w:val="00A11F5B"/>
    <w:rsid w:val="00A1227C"/>
    <w:rsid w:val="00A15233"/>
    <w:rsid w:val="00A232BC"/>
    <w:rsid w:val="00A30270"/>
    <w:rsid w:val="00A31C92"/>
    <w:rsid w:val="00A37533"/>
    <w:rsid w:val="00A4369C"/>
    <w:rsid w:val="00A52EE2"/>
    <w:rsid w:val="00A56354"/>
    <w:rsid w:val="00A6476F"/>
    <w:rsid w:val="00A653E9"/>
    <w:rsid w:val="00A728BF"/>
    <w:rsid w:val="00A7452F"/>
    <w:rsid w:val="00A81D92"/>
    <w:rsid w:val="00A8245B"/>
    <w:rsid w:val="00A843F1"/>
    <w:rsid w:val="00A904F2"/>
    <w:rsid w:val="00A90D06"/>
    <w:rsid w:val="00AA4B42"/>
    <w:rsid w:val="00AB49A5"/>
    <w:rsid w:val="00AB7911"/>
    <w:rsid w:val="00AB7B42"/>
    <w:rsid w:val="00AC1ADF"/>
    <w:rsid w:val="00AD5185"/>
    <w:rsid w:val="00AD5AE7"/>
    <w:rsid w:val="00AE0291"/>
    <w:rsid w:val="00AE03C8"/>
    <w:rsid w:val="00AE40CD"/>
    <w:rsid w:val="00AE45F0"/>
    <w:rsid w:val="00AF7C6D"/>
    <w:rsid w:val="00B00578"/>
    <w:rsid w:val="00B02540"/>
    <w:rsid w:val="00B02AC7"/>
    <w:rsid w:val="00B06E3B"/>
    <w:rsid w:val="00B128DD"/>
    <w:rsid w:val="00B14DA0"/>
    <w:rsid w:val="00B14FBA"/>
    <w:rsid w:val="00B20F71"/>
    <w:rsid w:val="00B327C2"/>
    <w:rsid w:val="00B452AA"/>
    <w:rsid w:val="00B512DB"/>
    <w:rsid w:val="00B51FB8"/>
    <w:rsid w:val="00B53795"/>
    <w:rsid w:val="00B54C3F"/>
    <w:rsid w:val="00B56A56"/>
    <w:rsid w:val="00B608C8"/>
    <w:rsid w:val="00B626A2"/>
    <w:rsid w:val="00B6292E"/>
    <w:rsid w:val="00B65806"/>
    <w:rsid w:val="00B65E2B"/>
    <w:rsid w:val="00B75101"/>
    <w:rsid w:val="00B94452"/>
    <w:rsid w:val="00B96321"/>
    <w:rsid w:val="00BA1CC3"/>
    <w:rsid w:val="00BA50E5"/>
    <w:rsid w:val="00BC2E93"/>
    <w:rsid w:val="00BC4CA3"/>
    <w:rsid w:val="00BC6426"/>
    <w:rsid w:val="00BC675B"/>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5D2B"/>
    <w:rsid w:val="00C270B4"/>
    <w:rsid w:val="00C35465"/>
    <w:rsid w:val="00C41F3B"/>
    <w:rsid w:val="00C42DB5"/>
    <w:rsid w:val="00C51334"/>
    <w:rsid w:val="00C5222A"/>
    <w:rsid w:val="00C56318"/>
    <w:rsid w:val="00C623BB"/>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2BF2"/>
    <w:rsid w:val="00CD4917"/>
    <w:rsid w:val="00CD7098"/>
    <w:rsid w:val="00CE1D5E"/>
    <w:rsid w:val="00CE4A33"/>
    <w:rsid w:val="00CE7BE1"/>
    <w:rsid w:val="00CF1E2A"/>
    <w:rsid w:val="00CF311D"/>
    <w:rsid w:val="00D000A0"/>
    <w:rsid w:val="00D049F9"/>
    <w:rsid w:val="00D06F3A"/>
    <w:rsid w:val="00D07639"/>
    <w:rsid w:val="00D07A44"/>
    <w:rsid w:val="00D1090A"/>
    <w:rsid w:val="00D11408"/>
    <w:rsid w:val="00D13D1C"/>
    <w:rsid w:val="00D14213"/>
    <w:rsid w:val="00D279F1"/>
    <w:rsid w:val="00D31DBD"/>
    <w:rsid w:val="00D31F0E"/>
    <w:rsid w:val="00D32DA8"/>
    <w:rsid w:val="00D351A7"/>
    <w:rsid w:val="00D40CB8"/>
    <w:rsid w:val="00D471AF"/>
    <w:rsid w:val="00D52F3D"/>
    <w:rsid w:val="00D61E98"/>
    <w:rsid w:val="00D62866"/>
    <w:rsid w:val="00D6634A"/>
    <w:rsid w:val="00D6718F"/>
    <w:rsid w:val="00D70337"/>
    <w:rsid w:val="00D73217"/>
    <w:rsid w:val="00D75C26"/>
    <w:rsid w:val="00D80980"/>
    <w:rsid w:val="00D80E55"/>
    <w:rsid w:val="00D85DBF"/>
    <w:rsid w:val="00D901FF"/>
    <w:rsid w:val="00DA2819"/>
    <w:rsid w:val="00DA5852"/>
    <w:rsid w:val="00DB2743"/>
    <w:rsid w:val="00DB41F6"/>
    <w:rsid w:val="00DB795D"/>
    <w:rsid w:val="00DC43B4"/>
    <w:rsid w:val="00DC7553"/>
    <w:rsid w:val="00DD1E59"/>
    <w:rsid w:val="00DD3F8A"/>
    <w:rsid w:val="00DE039A"/>
    <w:rsid w:val="00DE50BE"/>
    <w:rsid w:val="00DE5471"/>
    <w:rsid w:val="00DF2849"/>
    <w:rsid w:val="00DF33D6"/>
    <w:rsid w:val="00DF4A91"/>
    <w:rsid w:val="00DF575E"/>
    <w:rsid w:val="00DF5B15"/>
    <w:rsid w:val="00E041F5"/>
    <w:rsid w:val="00E042C3"/>
    <w:rsid w:val="00E04BFB"/>
    <w:rsid w:val="00E11055"/>
    <w:rsid w:val="00E130EB"/>
    <w:rsid w:val="00E14761"/>
    <w:rsid w:val="00E2011B"/>
    <w:rsid w:val="00E23BAC"/>
    <w:rsid w:val="00E24D8E"/>
    <w:rsid w:val="00E251A9"/>
    <w:rsid w:val="00E25A09"/>
    <w:rsid w:val="00E45D13"/>
    <w:rsid w:val="00E469AD"/>
    <w:rsid w:val="00E5619F"/>
    <w:rsid w:val="00E60341"/>
    <w:rsid w:val="00E611CD"/>
    <w:rsid w:val="00E659F4"/>
    <w:rsid w:val="00E660F6"/>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0E86"/>
    <w:rsid w:val="00ED1F9C"/>
    <w:rsid w:val="00ED24F5"/>
    <w:rsid w:val="00ED3B9B"/>
    <w:rsid w:val="00ED612F"/>
    <w:rsid w:val="00ED7476"/>
    <w:rsid w:val="00EE46ED"/>
    <w:rsid w:val="00EE5462"/>
    <w:rsid w:val="00EF3CE7"/>
    <w:rsid w:val="00EF58B6"/>
    <w:rsid w:val="00EF66B7"/>
    <w:rsid w:val="00EF76D5"/>
    <w:rsid w:val="00F03E24"/>
    <w:rsid w:val="00F049D7"/>
    <w:rsid w:val="00F070DA"/>
    <w:rsid w:val="00F2144E"/>
    <w:rsid w:val="00F229FD"/>
    <w:rsid w:val="00F254CC"/>
    <w:rsid w:val="00F33974"/>
    <w:rsid w:val="00F353EA"/>
    <w:rsid w:val="00F43A67"/>
    <w:rsid w:val="00F545FD"/>
    <w:rsid w:val="00F54D29"/>
    <w:rsid w:val="00F55CBE"/>
    <w:rsid w:val="00F5612B"/>
    <w:rsid w:val="00F6083F"/>
    <w:rsid w:val="00F625AB"/>
    <w:rsid w:val="00F64C67"/>
    <w:rsid w:val="00F66520"/>
    <w:rsid w:val="00F67186"/>
    <w:rsid w:val="00F71566"/>
    <w:rsid w:val="00F96A89"/>
    <w:rsid w:val="00FB4016"/>
    <w:rsid w:val="00FB5FFA"/>
    <w:rsid w:val="00FC0886"/>
    <w:rsid w:val="00FC0A22"/>
    <w:rsid w:val="00FC5688"/>
    <w:rsid w:val="00FD0BEB"/>
    <w:rsid w:val="00FD4A4E"/>
    <w:rsid w:val="00FD61C5"/>
    <w:rsid w:val="00FD695E"/>
    <w:rsid w:val="00FD76DB"/>
    <w:rsid w:val="00FE1916"/>
    <w:rsid w:val="00FE36F3"/>
    <w:rsid w:val="00FE4987"/>
    <w:rsid w:val="00FE62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261BC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66447F"/>
    <w:pPr>
      <w:spacing w:after="0" w:line="240" w:lineRule="auto"/>
    </w:pPr>
  </w:style>
  <w:style w:type="paragraph" w:styleId="stBilgi">
    <w:name w:val="header"/>
    <w:basedOn w:val="Normal"/>
    <w:link w:val="stBilgiChar"/>
    <w:uiPriority w:val="99"/>
    <w:unhideWhenUsed/>
    <w:rsid w:val="00CD2B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BF2"/>
    <w:rPr>
      <w:rFonts w:ascii="Times New Roman" w:hAnsi="Times New Roman" w:cs="Times New Roman"/>
      <w:sz w:val="24"/>
      <w:szCs w:val="24"/>
    </w:rPr>
  </w:style>
  <w:style w:type="paragraph" w:styleId="AltBilgi">
    <w:name w:val="footer"/>
    <w:basedOn w:val="Normal"/>
    <w:link w:val="AltBilgiChar"/>
    <w:uiPriority w:val="99"/>
    <w:unhideWhenUsed/>
    <w:rsid w:val="00CD2B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BF2"/>
    <w:rPr>
      <w:rFonts w:ascii="Times New Roman" w:hAnsi="Times New Roman" w:cs="Times New Roman"/>
      <w:sz w:val="24"/>
      <w:szCs w:val="24"/>
    </w:rPr>
  </w:style>
  <w:style w:type="character" w:customStyle="1" w:styleId="Balk3Char">
    <w:name w:val="Başlık 3 Char"/>
    <w:basedOn w:val="VarsaylanParagrafYazTipi"/>
    <w:link w:val="Balk3"/>
    <w:uiPriority w:val="9"/>
    <w:rsid w:val="00261BC5"/>
    <w:rPr>
      <w:rFonts w:asciiTheme="majorHAnsi" w:eastAsiaTheme="majorEastAsia" w:hAnsiTheme="majorHAnsi" w:cstheme="majorBidi"/>
      <w:color w:val="1F3763" w:themeColor="accent1" w:themeShade="7F"/>
      <w:sz w:val="24"/>
      <w:szCs w:val="24"/>
    </w:rPr>
  </w:style>
  <w:style w:type="character" w:customStyle="1" w:styleId="AralkYokChar">
    <w:name w:val="Aralık Yok Char"/>
    <w:basedOn w:val="VarsaylanParagrafYazTipi"/>
    <w:link w:val="AralkYok"/>
    <w:uiPriority w:val="1"/>
    <w:rsid w:val="0026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2</Pages>
  <Words>468</Words>
  <Characters>2673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594</cp:revision>
  <dcterms:created xsi:type="dcterms:W3CDTF">2021-03-14T11:52:00Z</dcterms:created>
  <dcterms:modified xsi:type="dcterms:W3CDTF">2023-04-30T09:47:00Z</dcterms:modified>
</cp:coreProperties>
</file>